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50C4A9" w14:textId="77777777" w:rsidR="00FD2A2B" w:rsidRDefault="00FD2A2B" w:rsidP="00FD2A2B">
      <w:pPr>
        <w:tabs>
          <w:tab w:val="left" w:pos="1701"/>
        </w:tabs>
        <w:spacing w:before="120" w:after="120"/>
        <w:ind w:left="1701" w:hanging="1701"/>
        <w:rPr>
          <w:b/>
          <w:sz w:val="28"/>
        </w:rPr>
      </w:pPr>
      <w:r>
        <w:rPr>
          <w:b/>
          <w:sz w:val="28"/>
        </w:rPr>
        <w:t>FILE NOTE</w:t>
      </w:r>
      <w:r>
        <w:rPr>
          <w:b/>
          <w:sz w:val="28"/>
        </w:rPr>
        <w:tab/>
      </w:r>
    </w:p>
    <w:p w14:paraId="2D956488" w14:textId="41B352F8" w:rsidR="00FD2A2B" w:rsidRDefault="00FD2A2B" w:rsidP="00FD2A2B">
      <w:pPr>
        <w:tabs>
          <w:tab w:val="left" w:pos="1701"/>
        </w:tabs>
        <w:spacing w:before="120" w:after="120"/>
        <w:ind w:left="1701" w:hanging="1701"/>
        <w:rPr>
          <w:b/>
          <w:sz w:val="28"/>
        </w:rPr>
      </w:pPr>
      <w:r>
        <w:rPr>
          <w:b/>
          <w:sz w:val="24"/>
          <w:szCs w:val="24"/>
        </w:rPr>
        <w:t>SUBJECT:</w:t>
      </w:r>
      <w:bookmarkStart w:id="0" w:name="Subject"/>
      <w:bookmarkEnd w:id="0"/>
      <w:r>
        <w:rPr>
          <w:b/>
          <w:sz w:val="24"/>
          <w:szCs w:val="24"/>
        </w:rPr>
        <w:tab/>
      </w:r>
      <w:r w:rsidR="008D3D99">
        <w:rPr>
          <w:b/>
          <w:sz w:val="24"/>
          <w:szCs w:val="24"/>
        </w:rPr>
        <w:t xml:space="preserve">ZS152A assays from 1040m to 1130m – results not available when the </w:t>
      </w:r>
      <w:r w:rsidR="00DA7376">
        <w:rPr>
          <w:b/>
          <w:sz w:val="24"/>
          <w:szCs w:val="24"/>
        </w:rPr>
        <w:t xml:space="preserve">final drilling </w:t>
      </w:r>
      <w:r w:rsidR="008D3D99">
        <w:rPr>
          <w:b/>
          <w:sz w:val="24"/>
          <w:szCs w:val="24"/>
        </w:rPr>
        <w:t xml:space="preserve">report was written </w:t>
      </w:r>
    </w:p>
    <w:p w14:paraId="5ADE1EE7" w14:textId="77777777" w:rsidR="00FD2A2B" w:rsidRDefault="00FD2A2B">
      <w:pPr>
        <w:rPr>
          <w:b/>
          <w:sz w:val="24"/>
          <w:szCs w:val="24"/>
        </w:rPr>
      </w:pPr>
    </w:p>
    <w:p w14:paraId="7A0621EF" w14:textId="763F8076" w:rsidR="00FD2A2B" w:rsidRDefault="00FD2A2B">
      <w:pPr>
        <w:rPr>
          <w:b/>
          <w:sz w:val="24"/>
          <w:szCs w:val="24"/>
        </w:rPr>
      </w:pPr>
      <w:r>
        <w:rPr>
          <w:b/>
          <w:sz w:val="24"/>
          <w:szCs w:val="24"/>
        </w:rPr>
        <w:t>DATE:</w:t>
      </w:r>
      <w:r>
        <w:rPr>
          <w:b/>
          <w:sz w:val="24"/>
          <w:szCs w:val="24"/>
        </w:rPr>
        <w:tab/>
      </w:r>
      <w:bookmarkStart w:id="1" w:name="Date"/>
      <w:bookmarkEnd w:id="1"/>
      <w:r w:rsidR="00F50F81">
        <w:rPr>
          <w:b/>
          <w:sz w:val="24"/>
          <w:szCs w:val="24"/>
        </w:rPr>
        <w:t>9</w:t>
      </w:r>
      <w:r w:rsidR="00180729">
        <w:rPr>
          <w:b/>
          <w:sz w:val="24"/>
          <w:szCs w:val="24"/>
        </w:rPr>
        <w:t xml:space="preserve"> </w:t>
      </w:r>
      <w:r w:rsidR="00855EE2">
        <w:rPr>
          <w:b/>
          <w:sz w:val="24"/>
          <w:szCs w:val="24"/>
        </w:rPr>
        <w:t>August</w:t>
      </w:r>
      <w:r>
        <w:rPr>
          <w:b/>
          <w:sz w:val="24"/>
          <w:szCs w:val="24"/>
        </w:rPr>
        <w:t xml:space="preserve"> 2023</w:t>
      </w:r>
    </w:p>
    <w:p w14:paraId="2F91021F" w14:textId="6A8EB3D8" w:rsidR="00FD2A2B" w:rsidRDefault="00FD2A2B"/>
    <w:p w14:paraId="6F56A898" w14:textId="72D81BFA" w:rsidR="008D3D99" w:rsidRDefault="008D3D99" w:rsidP="008D3D99">
      <w:r>
        <w:t xml:space="preserve">A secondary batch of 95 1m samples is referred to in the text of the report.  95 samples were processed initially but </w:t>
      </w:r>
      <w:r w:rsidR="00DA7376">
        <w:t xml:space="preserve">these </w:t>
      </w:r>
      <w:r>
        <w:t>were composited into 2m samples and these are the assay results attached here.  A Stellar Resources geologist provided the following observations.</w:t>
      </w:r>
    </w:p>
    <w:p w14:paraId="1772CF6B" w14:textId="3CF8517B" w:rsidR="008D3D99" w:rsidRDefault="008D3D99" w:rsidP="008D3D99">
      <w:r>
        <w:t>The additional a</w:t>
      </w:r>
      <w:r>
        <w:t xml:space="preserve">ssays </w:t>
      </w:r>
      <w:r>
        <w:t xml:space="preserve">were </w:t>
      </w:r>
      <w:r>
        <w:t xml:space="preserve">taken between 1040.00m to 1130.00m, </w:t>
      </w:r>
      <w:proofErr w:type="gramStart"/>
      <w:r>
        <w:t>in an effort to</w:t>
      </w:r>
      <w:proofErr w:type="gramEnd"/>
      <w:r>
        <w:t xml:space="preserve"> try to explain the increase in measured magnetic susceptibility that was found during core logging. </w:t>
      </w:r>
      <w:r>
        <w:t xml:space="preserve"> </w:t>
      </w:r>
      <w:r>
        <w:t xml:space="preserve">It doesn’t look like these assays have explained this anomaly, with the iron </w:t>
      </w:r>
      <w:proofErr w:type="gramStart"/>
      <w:r>
        <w:t>in particular not</w:t>
      </w:r>
      <w:proofErr w:type="gramEnd"/>
      <w:r>
        <w:t xml:space="preserve"> elevated (which was the prevailing theory to explain the elevated mag sus). </w:t>
      </w:r>
    </w:p>
    <w:p w14:paraId="5849D9E5" w14:textId="1D5ABE24" w:rsidR="008D3D99" w:rsidRDefault="008D3D99" w:rsidP="008D3D99">
      <w:r>
        <w:t xml:space="preserve">Having said that, there may be an issue with the assay method, with ME-MS61 method utilised as a </w:t>
      </w:r>
      <w:proofErr w:type="gramStart"/>
      <w:r>
        <w:t>4 acid</w:t>
      </w:r>
      <w:proofErr w:type="gramEnd"/>
      <w:r>
        <w:t xml:space="preserve"> digest. </w:t>
      </w:r>
      <w:r>
        <w:t xml:space="preserve"> It is thought</w:t>
      </w:r>
      <w:r>
        <w:t xml:space="preserve"> that if the iron was as magnetite, this may not have fully dissolved in the acid digest for this method, and thus is the reason low iron numbers</w:t>
      </w:r>
      <w:r>
        <w:t xml:space="preserve"> were reported</w:t>
      </w:r>
      <w:r>
        <w:t>.</w:t>
      </w:r>
    </w:p>
    <w:p w14:paraId="3C91A43F" w14:textId="45B3C49D" w:rsidR="008D3D99" w:rsidRDefault="008D3D99" w:rsidP="008D3D99">
      <w:r>
        <w:t xml:space="preserve">Stellar think they may </w:t>
      </w:r>
      <w:r>
        <w:t>need to re-assay the pulps via a different method (XRF) sometime in the future to get a better understanding of the iron content. This work is not currently deemed a high priority and may not be undertaken for some time.</w:t>
      </w:r>
    </w:p>
    <w:p w14:paraId="652D0322" w14:textId="3A56E3D2" w:rsidR="00180729" w:rsidRDefault="008D3D99" w:rsidP="008D3D99">
      <w:r>
        <w:t xml:space="preserve">There was an elevated zone of copper noted, </w:t>
      </w:r>
      <w:r>
        <w:rPr>
          <w:b/>
          <w:bCs/>
          <w:i/>
          <w:iCs/>
        </w:rPr>
        <w:t>6m at 2315ppm Cu from 1044.00m</w:t>
      </w:r>
      <w:r>
        <w:t xml:space="preserve"> downhole, but no other significant intercepts have been found.</w:t>
      </w:r>
    </w:p>
    <w:p w14:paraId="5502F310" w14:textId="77777777" w:rsidR="008D3D99" w:rsidRDefault="008D3D99"/>
    <w:p w14:paraId="524EACEE" w14:textId="22EF6503" w:rsidR="00FD2A2B" w:rsidRDefault="00FD2A2B">
      <w:r>
        <w:t>Steve Richardson</w:t>
      </w:r>
    </w:p>
    <w:p w14:paraId="32E7C349" w14:textId="6892E2BC" w:rsidR="00FD2A2B" w:rsidRDefault="00E74F4F">
      <w:r>
        <w:t>9</w:t>
      </w:r>
      <w:r w:rsidR="00FD2A2B">
        <w:t>-</w:t>
      </w:r>
      <w:r w:rsidR="00180729">
        <w:t>8</w:t>
      </w:r>
      <w:r w:rsidR="00FD2A2B">
        <w:t>-2023</w:t>
      </w:r>
    </w:p>
    <w:p w14:paraId="15D20261" w14:textId="77777777" w:rsidR="00F41E9A" w:rsidRDefault="00F41E9A"/>
    <w:p w14:paraId="58FF8793" w14:textId="5E01026B" w:rsidR="004D231A" w:rsidRDefault="004D231A"/>
    <w:p w14:paraId="67C6B1EA" w14:textId="77777777" w:rsidR="004D231A" w:rsidRDefault="004D231A"/>
    <w:sectPr w:rsidR="004D231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959"/>
    <w:rsid w:val="00180729"/>
    <w:rsid w:val="004D231A"/>
    <w:rsid w:val="005A2959"/>
    <w:rsid w:val="005C6F76"/>
    <w:rsid w:val="00855EE2"/>
    <w:rsid w:val="008D3D99"/>
    <w:rsid w:val="00954760"/>
    <w:rsid w:val="00B34238"/>
    <w:rsid w:val="00B91367"/>
    <w:rsid w:val="00C655AA"/>
    <w:rsid w:val="00CD5153"/>
    <w:rsid w:val="00DA7376"/>
    <w:rsid w:val="00DF3402"/>
    <w:rsid w:val="00E35632"/>
    <w:rsid w:val="00E74F4F"/>
    <w:rsid w:val="00F41E9A"/>
    <w:rsid w:val="00F50F81"/>
    <w:rsid w:val="00FD2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6FE9F1"/>
  <w15:chartTrackingRefBased/>
  <w15:docId w15:val="{E8842A23-EDDB-4E20-9A89-4822D200F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84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Richardson, Steve</dc:creator>
  <cp:keywords/>
  <dc:description/>
  <cp:lastModifiedBy>Richardson, Steve</cp:lastModifiedBy>
  <cp:revision>6</cp:revision>
  <dcterms:created xsi:type="dcterms:W3CDTF">2023-08-03T04:01:00Z</dcterms:created>
  <dcterms:modified xsi:type="dcterms:W3CDTF">2023-08-09T03:51:00Z</dcterms:modified>
</cp:coreProperties>
</file>